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59" w:rsidRDefault="00A30A59" w:rsidP="00F42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9AB" w:rsidRDefault="00F429AB" w:rsidP="00F429AB">
      <w:pPr>
        <w:rPr>
          <w:rFonts w:ascii="Times New Roman" w:hAnsi="Times New Roman" w:cs="Times New Roman"/>
          <w:sz w:val="28"/>
          <w:szCs w:val="28"/>
        </w:rPr>
      </w:pPr>
    </w:p>
    <w:p w:rsidR="00F429AB" w:rsidRDefault="00F429AB" w:rsidP="00F429AB">
      <w:pPr>
        <w:rPr>
          <w:rFonts w:ascii="Times New Roman" w:hAnsi="Times New Roman" w:cs="Times New Roman"/>
          <w:sz w:val="28"/>
          <w:szCs w:val="28"/>
        </w:rPr>
      </w:pPr>
    </w:p>
    <w:p w:rsidR="00F429AB" w:rsidRDefault="00F429AB" w:rsidP="00F429AB">
      <w:pPr>
        <w:rPr>
          <w:rFonts w:ascii="Times New Roman" w:hAnsi="Times New Roman" w:cs="Times New Roman"/>
          <w:sz w:val="28"/>
          <w:szCs w:val="28"/>
        </w:rPr>
      </w:pPr>
    </w:p>
    <w:p w:rsidR="00F429AB" w:rsidRDefault="00F429AB" w:rsidP="00F429AB">
      <w:pPr>
        <w:rPr>
          <w:rFonts w:ascii="Times New Roman" w:hAnsi="Times New Roman" w:cs="Times New Roman"/>
          <w:sz w:val="28"/>
          <w:szCs w:val="28"/>
        </w:rPr>
      </w:pPr>
    </w:p>
    <w:p w:rsidR="00F429AB" w:rsidRDefault="00F429AB" w:rsidP="00F429AB">
      <w:pPr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F429AB">
      <w:pPr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F429AB">
      <w:pPr>
        <w:rPr>
          <w:rFonts w:ascii="Times New Roman" w:hAnsi="Times New Roman" w:cs="Times New Roman"/>
          <w:sz w:val="28"/>
          <w:szCs w:val="28"/>
        </w:rPr>
      </w:pPr>
    </w:p>
    <w:p w:rsidR="00C94E77" w:rsidRDefault="001D796A" w:rsidP="00F42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16.05.2016                                                                                            № 136</w:t>
      </w:r>
    </w:p>
    <w:p w:rsidR="00F429AB" w:rsidRPr="00F429AB" w:rsidRDefault="00F429AB" w:rsidP="00F429AB">
      <w:pPr>
        <w:rPr>
          <w:rFonts w:ascii="Times New Roman" w:hAnsi="Times New Roman" w:cs="Times New Roman"/>
          <w:sz w:val="28"/>
          <w:szCs w:val="28"/>
        </w:rPr>
      </w:pPr>
    </w:p>
    <w:p w:rsidR="00F429AB" w:rsidRDefault="00F429AB" w:rsidP="00F42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проведення моніторингового </w:t>
      </w:r>
    </w:p>
    <w:p w:rsidR="00F429AB" w:rsidRDefault="00F429AB" w:rsidP="00F42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стану інклюзивної </w:t>
      </w:r>
    </w:p>
    <w:p w:rsidR="00F429AB" w:rsidRDefault="00F429AB" w:rsidP="00F42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в навчальних закладах </w:t>
      </w:r>
    </w:p>
    <w:p w:rsidR="00F429AB" w:rsidRDefault="00F429AB" w:rsidP="00F42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:rsidR="00F429AB" w:rsidRDefault="00F429AB" w:rsidP="00F42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9AB" w:rsidRDefault="00F429AB" w:rsidP="00F42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виконання наказу Департаменту освіти і науки облдержадміністрації від 04.05.2016 № 0341 «Про проведення моніторингового дослідження стану інклюзивної освіти в навчальних закладах Запорізької області» та з метою забезпечення</w:t>
      </w:r>
      <w:r w:rsidR="00245691">
        <w:rPr>
          <w:rFonts w:ascii="Times New Roman" w:hAnsi="Times New Roman" w:cs="Times New Roman"/>
          <w:sz w:val="28"/>
          <w:szCs w:val="28"/>
        </w:rPr>
        <w:t xml:space="preserve"> реалізації права дітей з особливими освітніми потребами на освіту в навчальних закладах, створення умов для їх кращої соціалізації та інтеграції та на виконання п.5 Заходів </w:t>
      </w:r>
      <w:r w:rsidR="0030770F">
        <w:rPr>
          <w:rFonts w:ascii="Times New Roman" w:hAnsi="Times New Roman" w:cs="Times New Roman"/>
          <w:sz w:val="28"/>
          <w:szCs w:val="28"/>
        </w:rPr>
        <w:t xml:space="preserve">затверджених наказом Департаменту освіти і науки обласної державної адміністрації від 18.01.2016 № 0030 «Про оголошення у Запорізькій області 2016 року Роком дитини з особливими освітніми потребами», щодо здійснення моніторингу інклюзивного навчання в закладах освіти Запорізької області, забезпечення своєчасного обліку дітей з особливими освітніми потребами, створення безперешкодного середовища, підготовки педагогічних кадрів, забезпечення підручниками та іншими навчальними засобами для їх навчання у спеціальних чи інклюзивних класах/групах </w:t>
      </w:r>
      <w:r w:rsidR="00DD022D">
        <w:rPr>
          <w:rFonts w:ascii="Times New Roman" w:hAnsi="Times New Roman" w:cs="Times New Roman"/>
          <w:sz w:val="28"/>
          <w:szCs w:val="28"/>
        </w:rPr>
        <w:t>навчальних</w:t>
      </w:r>
      <w:r w:rsidR="0030770F">
        <w:rPr>
          <w:rFonts w:ascii="Times New Roman" w:hAnsi="Times New Roman" w:cs="Times New Roman"/>
          <w:sz w:val="28"/>
          <w:szCs w:val="28"/>
        </w:rPr>
        <w:t xml:space="preserve"> закладів</w:t>
      </w:r>
    </w:p>
    <w:p w:rsidR="0030770F" w:rsidRDefault="0030770F" w:rsidP="00F42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70F" w:rsidRDefault="0030770F" w:rsidP="00F42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30770F" w:rsidRDefault="0030770F" w:rsidP="00F42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2D" w:rsidRDefault="0030770F" w:rsidP="00307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1.Організувати </w:t>
      </w:r>
      <w:r w:rsidR="00DD022D">
        <w:rPr>
          <w:rFonts w:ascii="Times New Roman" w:hAnsi="Times New Roman" w:cs="Times New Roman"/>
          <w:sz w:val="28"/>
          <w:szCs w:val="28"/>
        </w:rPr>
        <w:t>проведення моніторингового дослідження стану інклюзивної освіти в навчальних закладах району (в Інтернет форматі) з урахуванням специфіки (дошкільні та загальноосвітні навчальні заклади).</w:t>
      </w:r>
    </w:p>
    <w:p w:rsidR="00DD022D" w:rsidRDefault="00DD022D" w:rsidP="00307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22D" w:rsidRDefault="00DD022D" w:rsidP="00DD0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Керівникам навчальних закладів надати об’єктивні дані в анкетах, які розміщені на сайті </w:t>
      </w:r>
      <w:hyperlink r:id="rId5" w:history="1">
        <w:r w:rsidR="00E84C25" w:rsidRPr="008B4D09">
          <w:rPr>
            <w:rStyle w:val="a4"/>
            <w:rFonts w:ascii="Times New Roman" w:hAnsi="Times New Roman" w:cs="Times New Roman"/>
            <w:sz w:val="28"/>
            <w:szCs w:val="28"/>
          </w:rPr>
          <w:t>http://inkluzemon.blogspot.com/p/blog-page.html</w:t>
        </w:r>
      </w:hyperlink>
      <w:r w:rsidR="00E84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C94E77" w:rsidRDefault="00C94E77" w:rsidP="00DD0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4E77" w:rsidRDefault="00C94E77" w:rsidP="00DD0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3.Методисту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спорту </w:t>
      </w:r>
    </w:p>
    <w:p w:rsidR="00C94E77" w:rsidRDefault="00C94E77" w:rsidP="00DD0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022D" w:rsidRDefault="00C94E77" w:rsidP="00DD0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2D" w:rsidRPr="00DD022D">
        <w:rPr>
          <w:rFonts w:ascii="Times New Roman" w:hAnsi="Times New Roman" w:cs="Times New Roman"/>
          <w:sz w:val="28"/>
          <w:szCs w:val="28"/>
        </w:rPr>
        <w:t>. Контроль за виконанням цього</w:t>
      </w:r>
      <w:r w:rsidR="00DD022D"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2D" w:rsidRDefault="00DD022D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освіти, </w:t>
      </w:r>
    </w:p>
    <w:p w:rsidR="00DD022D" w:rsidRDefault="00DD022D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молоді та 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П.В.Ка</w:t>
      </w:r>
      <w:r w:rsidR="00E84C25">
        <w:rPr>
          <w:rFonts w:ascii="Times New Roman" w:hAnsi="Times New Roman" w:cs="Times New Roman"/>
          <w:sz w:val="28"/>
          <w:szCs w:val="28"/>
        </w:rPr>
        <w:t>пітонов</w:t>
      </w:r>
    </w:p>
    <w:p w:rsidR="00E84C25" w:rsidRDefault="00E84C25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C25" w:rsidRDefault="00E84C25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77" w:rsidRDefault="00C94E77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C25" w:rsidRDefault="00E84C25" w:rsidP="00D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2D" w:rsidRPr="00DD022D" w:rsidRDefault="00E84C25" w:rsidP="00C94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C25">
        <w:rPr>
          <w:rFonts w:ascii="Times New Roman" w:hAnsi="Times New Roman" w:cs="Times New Roman"/>
          <w:sz w:val="24"/>
          <w:szCs w:val="24"/>
        </w:rPr>
        <w:t>Коваленко 22115</w:t>
      </w:r>
    </w:p>
    <w:sectPr w:rsidR="00DD022D" w:rsidRPr="00DD022D" w:rsidSect="00C94E7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55B"/>
    <w:multiLevelType w:val="hybridMultilevel"/>
    <w:tmpl w:val="9348A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9AB"/>
    <w:rsid w:val="001D796A"/>
    <w:rsid w:val="00245691"/>
    <w:rsid w:val="0030770F"/>
    <w:rsid w:val="00677615"/>
    <w:rsid w:val="009B4DBF"/>
    <w:rsid w:val="00A30A59"/>
    <w:rsid w:val="00C94E77"/>
    <w:rsid w:val="00CE3F12"/>
    <w:rsid w:val="00DD022D"/>
    <w:rsid w:val="00E84C25"/>
    <w:rsid w:val="00F4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kluzemon.blogspot.com/p/blog-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Twilight Angel</cp:lastModifiedBy>
  <cp:revision>7</cp:revision>
  <cp:lastPrinted>2016-05-16T12:35:00Z</cp:lastPrinted>
  <dcterms:created xsi:type="dcterms:W3CDTF">2016-05-13T05:35:00Z</dcterms:created>
  <dcterms:modified xsi:type="dcterms:W3CDTF">2016-05-16T12:46:00Z</dcterms:modified>
</cp:coreProperties>
</file>